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34" w:rsidRPr="00E3412F" w:rsidRDefault="00B24934" w:rsidP="00B24934">
      <w:pPr>
        <w:ind w:right="-1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  <w:r w:rsidRPr="00E3412F">
        <w:rPr>
          <w:rFonts w:ascii="Arial" w:eastAsia="Calibri" w:hAnsi="Arial" w:cs="Arial"/>
          <w:b/>
          <w:sz w:val="22"/>
          <w:szCs w:val="22"/>
          <w:lang w:val="sr-Cyrl-RS"/>
        </w:rPr>
        <w:t>Отварање посебног наменског рачуна у оквиру Консолидованог рачуна</w:t>
      </w: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 w:rsidRPr="00E3412F">
        <w:rPr>
          <w:rFonts w:ascii="Arial" w:eastAsia="Calibri" w:hAnsi="Arial" w:cs="Arial"/>
          <w:b/>
          <w:sz w:val="22"/>
          <w:szCs w:val="22"/>
          <w:lang w:val="sr-Cyrl-RS"/>
        </w:rPr>
        <w:t>Трезора Града Новог Сада</w:t>
      </w:r>
    </w:p>
    <w:p w:rsidR="00B24934" w:rsidRPr="00E3412F" w:rsidRDefault="00B24934" w:rsidP="00B24934">
      <w:pPr>
        <w:ind w:right="-1"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B24934" w:rsidRPr="00421358" w:rsidRDefault="00B24934" w:rsidP="00B24934">
      <w:pPr>
        <w:ind w:right="-1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3D4ABD">
        <w:rPr>
          <w:rFonts w:ascii="Arial" w:hAnsi="Arial" w:cs="Arial"/>
          <w:sz w:val="22"/>
          <w:szCs w:val="22"/>
          <w:lang w:val="sr-Cyrl-CS"/>
        </w:rPr>
        <w:t>Удружење је у обавези да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3D4ABD">
        <w:rPr>
          <w:rFonts w:ascii="Arial" w:hAnsi="Arial" w:cs="Arial"/>
          <w:sz w:val="22"/>
          <w:szCs w:val="22"/>
          <w:lang w:val="sr-Cyrl-CS"/>
        </w:rPr>
        <w:t xml:space="preserve"> пре закључивања уговора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у складу са чланом 9. став 4. Закона о буџетском систему („</w:t>
      </w:r>
      <w:r w:rsidRPr="00113C63">
        <w:rPr>
          <w:rFonts w:ascii="Arial" w:eastAsia="Calibri" w:hAnsi="Arial" w:cs="Arial"/>
          <w:sz w:val="22"/>
          <w:szCs w:val="22"/>
          <w:lang w:val="sr-Cyrl-RS"/>
        </w:rPr>
        <w:t>Службени гласник Републике Србије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“, бр: 54/09, 73/10, 101/10, 101/11, 93/12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>, 62/13, 63/13-исправка, 108/13, 142/14, 68/15-др.закон и 103/15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)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 и Правилником о начину утврђивања и евидентирања корисника јавних средстава и о условима и начину за отварање и укидање подрачуна код Управе за трезор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(„</w:t>
      </w:r>
      <w:r>
        <w:rPr>
          <w:rFonts w:ascii="Arial" w:eastAsia="Calibri" w:hAnsi="Arial" w:cs="Arial"/>
          <w:sz w:val="22"/>
          <w:szCs w:val="22"/>
          <w:lang w:val="sr-Cyrl-RS"/>
        </w:rPr>
        <w:t>Службени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г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ласник Р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епублике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С</w:t>
      </w:r>
      <w:r>
        <w:rPr>
          <w:rFonts w:ascii="Arial" w:eastAsia="Calibri" w:hAnsi="Arial" w:cs="Arial"/>
          <w:sz w:val="22"/>
          <w:szCs w:val="22"/>
          <w:lang w:val="sr-Cyrl-RS"/>
        </w:rPr>
        <w:t>рбије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“, бр: 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>103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/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>13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, 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>8/14 и 24/16),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 отв</w:t>
      </w:r>
      <w:r>
        <w:rPr>
          <w:rFonts w:ascii="Arial" w:eastAsia="Calibri" w:hAnsi="Arial" w:cs="Arial"/>
          <w:sz w:val="22"/>
          <w:szCs w:val="22"/>
          <w:lang w:val="sr-Cyrl-CS"/>
        </w:rPr>
        <w:t>о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ри посебан наменски рачун којим се укључује у консолидовани рачун трезора локалне власти (тип КЈС  8). </w:t>
      </w:r>
    </w:p>
    <w:p w:rsidR="00B24934" w:rsidRPr="00421358" w:rsidRDefault="00B24934" w:rsidP="00B24934">
      <w:pPr>
        <w:ind w:right="-1" w:firstLine="540"/>
        <w:jc w:val="both"/>
        <w:rPr>
          <w:rFonts w:ascii="Arial" w:eastAsia="Calibri" w:hAnsi="Arial" w:cs="Arial"/>
          <w:sz w:val="22"/>
          <w:szCs w:val="22"/>
          <w:lang w:val="sr-Cyrl-CS"/>
        </w:rPr>
      </w:pPr>
    </w:p>
    <w:p w:rsidR="00B24934" w:rsidRPr="00421358" w:rsidRDefault="00B24934" w:rsidP="00B24934">
      <w:pPr>
        <w:ind w:left="-180" w:right="-1"/>
        <w:jc w:val="center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 xml:space="preserve">ДОКУМЕНТАЦИЈА ЗА КОРИСНИКЕ ЈАВНИХ СРЕДСТАВА </w:t>
      </w:r>
    </w:p>
    <w:p w:rsidR="00B24934" w:rsidRPr="00421358" w:rsidRDefault="00B24934" w:rsidP="00B24934">
      <w:pPr>
        <w:ind w:left="-180" w:right="-1"/>
        <w:jc w:val="center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B24934" w:rsidRPr="00421358" w:rsidRDefault="00B24934" w:rsidP="00B24934">
      <w:pPr>
        <w:ind w:right="-1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sz w:val="22"/>
          <w:szCs w:val="22"/>
          <w:lang w:val="sr-Cyrl-CS"/>
        </w:rPr>
        <w:t>К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орисник јавних средстава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Управи за трезор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 доставља </w:t>
      </w: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 xml:space="preserve">допис за </w:t>
      </w:r>
      <w:r w:rsidRPr="00421358">
        <w:rPr>
          <w:rFonts w:ascii="Arial" w:eastAsia="Calibri" w:hAnsi="Arial" w:cs="Arial"/>
          <w:b/>
          <w:sz w:val="22"/>
          <w:szCs w:val="22"/>
          <w:lang w:val="sr-Cyrl-RS"/>
        </w:rPr>
        <w:t>упис</w:t>
      </w: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 xml:space="preserve"> КЈС у евиденцију 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>код Управе за трезор у којем наводи своје основне податке (назив, адреса, седиште, и др.) и списак документације коју доставља:</w:t>
      </w:r>
    </w:p>
    <w:p w:rsidR="00B24934" w:rsidRPr="00421358" w:rsidRDefault="00B24934" w:rsidP="00B24934">
      <w:pPr>
        <w:ind w:right="-1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B24934" w:rsidRPr="00810F34" w:rsidRDefault="00B24934" w:rsidP="00B24934">
      <w:pPr>
        <w:tabs>
          <w:tab w:val="left" w:pos="900"/>
        </w:tabs>
        <w:spacing w:after="200" w:line="276" w:lineRule="auto"/>
        <w:ind w:left="450" w:right="-1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sz w:val="22"/>
          <w:szCs w:val="22"/>
          <w:lang w:val="sr-Cyrl-CS"/>
        </w:rPr>
        <w:t>1.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ab/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Захтев за упис осталих </w:t>
      </w:r>
      <w:r>
        <w:rPr>
          <w:rFonts w:ascii="Arial" w:eastAsia="Calibri" w:hAnsi="Arial" w:cs="Arial"/>
          <w:sz w:val="22"/>
          <w:szCs w:val="22"/>
          <w:lang w:val="sr-Cyrl-CS"/>
        </w:rPr>
        <w:t>-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 посебних КЈС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- тип 8 у Регистар корисника јавних средстава код Управе за Трезор - </w:t>
      </w:r>
      <w:r w:rsidRPr="00421358">
        <w:rPr>
          <w:rFonts w:ascii="Arial" w:eastAsia="Calibri" w:hAnsi="Arial" w:cs="Arial"/>
          <w:b/>
          <w:sz w:val="22"/>
          <w:szCs w:val="22"/>
          <w:lang w:val="sr-Cyrl-RS"/>
        </w:rPr>
        <w:t>Образац ЗУ-</w:t>
      </w:r>
      <w:r w:rsidRPr="00421358">
        <w:rPr>
          <w:rFonts w:ascii="Arial" w:eastAsia="Calibri" w:hAnsi="Arial" w:cs="Arial"/>
          <w:b/>
          <w:sz w:val="22"/>
          <w:szCs w:val="22"/>
        </w:rPr>
        <w:t>3</w:t>
      </w:r>
      <w:r w:rsidRPr="00421358">
        <w:rPr>
          <w:rFonts w:ascii="Arial" w:eastAsia="Calibri" w:hAnsi="Arial" w:cs="Arial"/>
          <w:sz w:val="22"/>
          <w:szCs w:val="22"/>
        </w:rPr>
        <w:t xml:space="preserve">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(два  примерка - предаје се Управи за трезор</w:t>
      </w:r>
      <w:r>
        <w:rPr>
          <w:rFonts w:ascii="Arial" w:eastAsia="Calibri" w:hAnsi="Arial" w:cs="Arial"/>
          <w:sz w:val="22"/>
          <w:szCs w:val="22"/>
          <w:lang w:val="sr-Cyrl-CS"/>
        </w:rPr>
        <w:t>).</w:t>
      </w:r>
    </w:p>
    <w:p w:rsidR="00B24934" w:rsidRPr="00421358" w:rsidRDefault="00B24934" w:rsidP="00B24934">
      <w:pPr>
        <w:ind w:left="450" w:right="-1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Уз </w:t>
      </w:r>
      <w:r w:rsidRPr="00421358">
        <w:rPr>
          <w:rFonts w:ascii="Arial" w:eastAsia="Calibri" w:hAnsi="Arial" w:cs="Arial"/>
          <w:b/>
          <w:sz w:val="22"/>
          <w:szCs w:val="22"/>
          <w:lang w:val="sr-Cyrl-RS"/>
        </w:rPr>
        <w:t>Образац ЗУ-</w:t>
      </w:r>
      <w:r w:rsidRPr="00421358">
        <w:rPr>
          <w:rFonts w:ascii="Arial" w:eastAsia="Calibri" w:hAnsi="Arial" w:cs="Arial"/>
          <w:b/>
          <w:sz w:val="22"/>
          <w:szCs w:val="22"/>
        </w:rPr>
        <w:t>3</w:t>
      </w: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корисник јавних средстава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Управи за трезор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 предаје следећу документацију у складу са чланом 7. Правилника о начину утврђивања и евидентирања корисника јавних средстава и о условима и начину за отварање и укидање подрачуна код Управе за трезор:</w:t>
      </w:r>
    </w:p>
    <w:p w:rsidR="00B24934" w:rsidRPr="00421358" w:rsidRDefault="00B24934" w:rsidP="00B24934">
      <w:pPr>
        <w:ind w:left="450" w:right="-1"/>
        <w:jc w:val="both"/>
        <w:rPr>
          <w:rFonts w:ascii="Arial" w:eastAsia="Calibri" w:hAnsi="Arial" w:cs="Arial"/>
          <w:sz w:val="22"/>
          <w:szCs w:val="22"/>
          <w:lang w:val="sr-Cyrl-CS"/>
        </w:rPr>
      </w:pPr>
    </w:p>
    <w:p w:rsidR="00B24934" w:rsidRPr="00421358" w:rsidRDefault="00B24934" w:rsidP="00B24934">
      <w:pPr>
        <w:numPr>
          <w:ilvl w:val="0"/>
          <w:numId w:val="1"/>
        </w:numPr>
        <w:ind w:right="-1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sz w:val="22"/>
          <w:szCs w:val="22"/>
          <w:lang w:val="sr-Cyrl-CS"/>
        </w:rPr>
        <w:t>позив на закон, односно други пропис, ако је основан законом, односно другим прописом или акт надлежног органа о оснивању (уговор о оснивању);</w:t>
      </w:r>
    </w:p>
    <w:p w:rsidR="00B24934" w:rsidRPr="00421358" w:rsidRDefault="00B24934" w:rsidP="00B24934">
      <w:pPr>
        <w:numPr>
          <w:ilvl w:val="0"/>
          <w:numId w:val="1"/>
        </w:numPr>
        <w:ind w:right="-1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421358">
        <w:rPr>
          <w:rFonts w:ascii="Arial" w:eastAsia="Calibri" w:hAnsi="Arial" w:cs="Arial"/>
          <w:sz w:val="22"/>
          <w:szCs w:val="22"/>
          <w:lang w:val="sr-Cyrl-CS"/>
        </w:rPr>
        <w:t>Решење о регистрацији из Агенције за привредне регистре (извод из АПР-а);</w:t>
      </w:r>
    </w:p>
    <w:p w:rsidR="00B24934" w:rsidRPr="00421358" w:rsidRDefault="00B24934" w:rsidP="00B24934">
      <w:pPr>
        <w:numPr>
          <w:ilvl w:val="0"/>
          <w:numId w:val="1"/>
        </w:numPr>
        <w:ind w:right="-1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sz w:val="22"/>
          <w:szCs w:val="22"/>
          <w:lang w:val="sr-Cyrl-CS"/>
        </w:rPr>
        <w:t>акт о именовању лица овлашћеног за заступање;</w:t>
      </w:r>
    </w:p>
    <w:p w:rsidR="00B24934" w:rsidRDefault="00B24934" w:rsidP="00B24934">
      <w:pPr>
        <w:numPr>
          <w:ilvl w:val="0"/>
          <w:numId w:val="1"/>
        </w:numPr>
        <w:ind w:right="-1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sz w:val="22"/>
          <w:szCs w:val="22"/>
          <w:lang w:val="sr-Cyrl-CS"/>
        </w:rPr>
        <w:t>оверени потпис лица овлашћеног за заступање дат на прописаном обрасцу (ОП образац).</w:t>
      </w:r>
    </w:p>
    <w:p w:rsidR="00B24934" w:rsidRPr="00421358" w:rsidRDefault="00B24934" w:rsidP="00B24934">
      <w:pPr>
        <w:ind w:left="810" w:right="-1"/>
        <w:jc w:val="both"/>
        <w:rPr>
          <w:rFonts w:ascii="Arial" w:eastAsia="Calibri" w:hAnsi="Arial" w:cs="Arial"/>
          <w:sz w:val="22"/>
          <w:szCs w:val="22"/>
          <w:lang w:val="sr-Cyrl-CS"/>
        </w:rPr>
      </w:pPr>
    </w:p>
    <w:p w:rsidR="00B24934" w:rsidRPr="00421358" w:rsidRDefault="00B24934" w:rsidP="00B24934">
      <w:pPr>
        <w:ind w:left="450" w:right="-1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>Документација из члана 7. Правилника доставља се у оригиналу или овереној копији, не старија од шест месеци.</w:t>
      </w:r>
    </w:p>
    <w:p w:rsidR="00B24934" w:rsidRPr="00421358" w:rsidRDefault="00B24934" w:rsidP="00B24934">
      <w:pPr>
        <w:ind w:left="450" w:right="-1"/>
        <w:jc w:val="both"/>
        <w:rPr>
          <w:rFonts w:ascii="Arial" w:eastAsia="Calibri" w:hAnsi="Arial" w:cs="Arial"/>
          <w:sz w:val="22"/>
          <w:szCs w:val="22"/>
          <w:lang w:val="sr-Cyrl-CS"/>
        </w:rPr>
      </w:pPr>
    </w:p>
    <w:p w:rsidR="00B24934" w:rsidRPr="00421358" w:rsidRDefault="00B24934" w:rsidP="00B24934">
      <w:pPr>
        <w:ind w:left="450" w:right="-1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Уз </w:t>
      </w: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 xml:space="preserve">Извод из евиденције о упису 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корисника јавних средстава и </w:t>
      </w: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 xml:space="preserve">три </w:t>
      </w:r>
      <w:r w:rsidRPr="00421358">
        <w:rPr>
          <w:rFonts w:ascii="Arial" w:eastAsia="Calibri" w:hAnsi="Arial" w:cs="Arial"/>
          <w:b/>
          <w:sz w:val="22"/>
          <w:szCs w:val="22"/>
          <w:lang w:val="sr-Cyrl-RS"/>
        </w:rPr>
        <w:t>картон</w:t>
      </w: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>а</w:t>
      </w:r>
      <w:r w:rsidRPr="00421358">
        <w:rPr>
          <w:rFonts w:ascii="Arial" w:eastAsia="Calibri" w:hAnsi="Arial" w:cs="Arial"/>
          <w:b/>
          <w:sz w:val="22"/>
          <w:szCs w:val="22"/>
          <w:lang w:val="sr-Cyrl-RS"/>
        </w:rPr>
        <w:t xml:space="preserve"> депонованих</w:t>
      </w: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 w:rsidRPr="00421358">
        <w:rPr>
          <w:rFonts w:ascii="Arial" w:eastAsia="Calibri" w:hAnsi="Arial" w:cs="Arial"/>
          <w:b/>
          <w:sz w:val="22"/>
          <w:szCs w:val="22"/>
          <w:lang w:val="sr-Cyrl-RS"/>
        </w:rPr>
        <w:t>потписа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 лица КЈС овлашћених за потписивање налога ради располагања средствима са подрачуна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(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добијена од Управе за трезор) корисник јавних средстава </w:t>
      </w:r>
      <w:r w:rsidRPr="00421358">
        <w:rPr>
          <w:rFonts w:ascii="Arial" w:eastAsia="Calibri" w:hAnsi="Arial" w:cs="Arial"/>
          <w:b/>
          <w:sz w:val="22"/>
          <w:szCs w:val="22"/>
          <w:lang w:val="sr-Cyrl-RS"/>
        </w:rPr>
        <w:t xml:space="preserve">Градској управи за </w:t>
      </w: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>заштиту животне средине доставља следећу документацију:</w:t>
      </w:r>
    </w:p>
    <w:p w:rsidR="00B24934" w:rsidRPr="00421358" w:rsidRDefault="00B24934" w:rsidP="00B24934">
      <w:pPr>
        <w:ind w:left="450" w:right="-1"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B24934" w:rsidRDefault="00B24934" w:rsidP="00B24934">
      <w:pPr>
        <w:numPr>
          <w:ilvl w:val="0"/>
          <w:numId w:val="2"/>
        </w:numPr>
        <w:tabs>
          <w:tab w:val="left" w:pos="360"/>
        </w:tabs>
        <w:ind w:left="805" w:hanging="357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sz w:val="22"/>
          <w:szCs w:val="22"/>
          <w:lang w:val="sr-Cyrl-RS"/>
        </w:rPr>
        <w:t>Налог за отварање динарског посебног намен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ског подрачуна  консолидованог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рачуна трезора код Управе за Трезор 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- </w:t>
      </w:r>
      <w:r w:rsidRPr="00421358">
        <w:rPr>
          <w:rFonts w:ascii="Arial" w:eastAsia="Calibri" w:hAnsi="Arial" w:cs="Arial"/>
          <w:b/>
          <w:sz w:val="22"/>
          <w:szCs w:val="22"/>
          <w:lang w:val="sr-Cyrl-RS"/>
        </w:rPr>
        <w:t>Образац НО-</w:t>
      </w:r>
      <w:r w:rsidRPr="00421358">
        <w:rPr>
          <w:rFonts w:ascii="Arial" w:eastAsia="Calibri" w:hAnsi="Arial" w:cs="Arial"/>
          <w:b/>
          <w:sz w:val="22"/>
          <w:szCs w:val="22"/>
        </w:rPr>
        <w:t>3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 xml:space="preserve"> (остали 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- </w:t>
      </w:r>
      <w:r w:rsidRPr="00421358">
        <w:rPr>
          <w:rFonts w:ascii="Arial" w:eastAsia="Calibri" w:hAnsi="Arial" w:cs="Arial"/>
          <w:sz w:val="22"/>
          <w:szCs w:val="22"/>
          <w:lang w:val="sr-Cyrl-RS"/>
        </w:rPr>
        <w:t>посебан КЈС-тип 8 у два примерка - уписати број ЈБ КЈС)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. </w:t>
      </w:r>
      <w:r w:rsidRPr="00421358">
        <w:rPr>
          <w:rFonts w:ascii="Arial" w:eastAsia="Calibri" w:hAnsi="Arial" w:cs="Arial"/>
          <w:b/>
          <w:sz w:val="22"/>
          <w:szCs w:val="22"/>
          <w:lang w:val="sr-Cyrl-RS"/>
        </w:rPr>
        <w:t>Образац НО-</w:t>
      </w:r>
      <w:r w:rsidRPr="00421358">
        <w:rPr>
          <w:rFonts w:ascii="Arial" w:eastAsia="Calibri" w:hAnsi="Arial" w:cs="Arial"/>
          <w:b/>
          <w:sz w:val="22"/>
          <w:szCs w:val="22"/>
        </w:rPr>
        <w:t>3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Pr="00421358">
        <w:rPr>
          <w:rFonts w:ascii="Arial" w:eastAsia="Calibri" w:hAnsi="Arial" w:cs="Arial"/>
          <w:b/>
          <w:sz w:val="22"/>
          <w:szCs w:val="22"/>
          <w:u w:val="single"/>
          <w:lang w:val="sr-Cyrl-CS"/>
        </w:rPr>
        <w:t>(попуњава се електронски)</w:t>
      </w: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t>,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 а у поље ослобођен блокаде уписује се број и датум Изјаве Градске управе за заштиту животне средине о ослобађању од блокаде (добија се од Градске управе за заштиту животне средине). </w:t>
      </w:r>
    </w:p>
    <w:p w:rsidR="00B24934" w:rsidRPr="00421358" w:rsidRDefault="00B24934" w:rsidP="00B24934">
      <w:pPr>
        <w:tabs>
          <w:tab w:val="left" w:pos="360"/>
        </w:tabs>
        <w:ind w:left="448"/>
        <w:jc w:val="both"/>
        <w:rPr>
          <w:rFonts w:ascii="Arial" w:eastAsia="Calibri" w:hAnsi="Arial" w:cs="Arial"/>
          <w:sz w:val="22"/>
          <w:szCs w:val="22"/>
          <w:lang w:val="sr-Cyrl-CS"/>
        </w:rPr>
      </w:pPr>
    </w:p>
    <w:p w:rsidR="00B24934" w:rsidRDefault="00B24934" w:rsidP="00B24934">
      <w:pPr>
        <w:tabs>
          <w:tab w:val="left" w:pos="720"/>
        </w:tabs>
        <w:ind w:left="720" w:right="-1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421358">
        <w:rPr>
          <w:rFonts w:ascii="Arial" w:eastAsia="Calibri" w:hAnsi="Arial" w:cs="Arial"/>
          <w:b/>
          <w:sz w:val="22"/>
          <w:szCs w:val="22"/>
          <w:lang w:val="sr-Cyrl-CS"/>
        </w:rPr>
        <w:lastRenderedPageBreak/>
        <w:t>Напомена: У Обрасцу НО-3 не попуњава се потпис овлашћеног лица и не ставља се печат</w:t>
      </w:r>
    </w:p>
    <w:p w:rsidR="00B24934" w:rsidRPr="00421358" w:rsidRDefault="00B24934" w:rsidP="00B24934">
      <w:pPr>
        <w:tabs>
          <w:tab w:val="left" w:pos="720"/>
        </w:tabs>
        <w:ind w:left="720" w:right="-1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B24934" w:rsidRPr="00421358" w:rsidRDefault="00B24934" w:rsidP="00B24934">
      <w:pPr>
        <w:numPr>
          <w:ilvl w:val="0"/>
          <w:numId w:val="2"/>
        </w:numPr>
        <w:ind w:left="805" w:hanging="357"/>
        <w:rPr>
          <w:rFonts w:ascii="Arial" w:eastAsia="Calibri" w:hAnsi="Arial" w:cs="Arial"/>
          <w:sz w:val="22"/>
          <w:szCs w:val="22"/>
          <w:lang w:val="sr-Cyrl-RS"/>
        </w:rPr>
      </w:pPr>
      <w:r w:rsidRPr="00421358">
        <w:rPr>
          <w:rFonts w:ascii="Arial" w:eastAsia="Calibri" w:hAnsi="Arial" w:cs="Arial"/>
          <w:sz w:val="22"/>
          <w:szCs w:val="22"/>
          <w:lang w:val="sr-Cyrl-RS"/>
        </w:rPr>
        <w:t>Потврду Народне банке Србије којом се потврђује да дужник нема евидентиране основе и налоге у принудној наплати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>.</w:t>
      </w:r>
    </w:p>
    <w:p w:rsidR="00B24934" w:rsidRDefault="00B24934" w:rsidP="00B24934">
      <w:pPr>
        <w:ind w:firstLine="448"/>
        <w:jc w:val="both"/>
        <w:rPr>
          <w:rFonts w:ascii="Arial" w:eastAsia="Calibri" w:hAnsi="Arial" w:cs="Arial"/>
          <w:sz w:val="22"/>
          <w:szCs w:val="22"/>
          <w:lang w:val="sr-Cyrl-CS"/>
        </w:rPr>
      </w:pPr>
    </w:p>
    <w:p w:rsidR="00B24934" w:rsidRDefault="00B24934" w:rsidP="00B24934">
      <w:pPr>
        <w:ind w:firstLine="448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Обрасци захтева и налога </w:t>
      </w:r>
      <w:r w:rsidRPr="00113C63">
        <w:rPr>
          <w:rFonts w:ascii="Arial" w:eastAsia="Calibri" w:hAnsi="Arial" w:cs="Arial"/>
          <w:sz w:val="22"/>
          <w:szCs w:val="22"/>
          <w:lang w:val="sr-Cyrl-CS"/>
        </w:rPr>
        <w:t>налазе се на интернет презентацији Градске управе, Извод из евиденције КЈС и картон депонованих потписа у Управи за трезор, а потврда</w:t>
      </w:r>
      <w:r w:rsidRPr="00421358">
        <w:rPr>
          <w:rFonts w:ascii="Arial" w:eastAsia="Calibri" w:hAnsi="Arial" w:cs="Arial"/>
          <w:sz w:val="22"/>
          <w:szCs w:val="22"/>
          <w:lang w:val="sr-Cyrl-CS"/>
        </w:rPr>
        <w:t xml:space="preserve"> НБС се прибавља на интернет с</w:t>
      </w:r>
      <w:r w:rsidRPr="00731B5C">
        <w:rPr>
          <w:rFonts w:ascii="Arial" w:eastAsia="Calibri" w:hAnsi="Arial" w:cs="Arial"/>
          <w:sz w:val="22"/>
          <w:szCs w:val="22"/>
          <w:lang w:val="sr-Cyrl-CS"/>
        </w:rPr>
        <w:t xml:space="preserve">транице </w:t>
      </w:r>
      <w:r w:rsidRPr="00731B5C">
        <w:rPr>
          <w:rFonts w:ascii="Arial" w:eastAsia="Calibri" w:hAnsi="Arial" w:cs="Arial"/>
          <w:sz w:val="22"/>
          <w:szCs w:val="22"/>
          <w:lang w:val="sr-Latn-RS"/>
        </w:rPr>
        <w:t xml:space="preserve">www.nbs.rs, </w:t>
      </w:r>
      <w:r w:rsidRPr="00731B5C">
        <w:rPr>
          <w:rFonts w:ascii="Arial" w:eastAsia="Calibri" w:hAnsi="Arial" w:cs="Arial"/>
          <w:sz w:val="22"/>
          <w:szCs w:val="22"/>
          <w:lang w:val="sr-Cyrl-RS"/>
        </w:rPr>
        <w:t>у делу Принудна наплата,</w:t>
      </w:r>
      <w:r w:rsidRPr="00731B5C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Pr="00731B5C">
        <w:rPr>
          <w:rFonts w:ascii="Arial" w:eastAsia="Calibri" w:hAnsi="Arial" w:cs="Arial"/>
          <w:sz w:val="22"/>
          <w:szCs w:val="22"/>
          <w:lang w:val="sr-Cyrl-RS"/>
        </w:rPr>
        <w:t>Потврде и остали подаци на захтев странака, линк</w:t>
      </w:r>
      <w:r w:rsidRPr="00731B5C">
        <w:rPr>
          <w:rFonts w:ascii="Arial" w:eastAsia="Calibri" w:hAnsi="Arial" w:cs="Arial"/>
          <w:sz w:val="22"/>
          <w:szCs w:val="22"/>
          <w:lang w:val="sr-Cyrl-CS"/>
        </w:rPr>
        <w:t>:</w:t>
      </w:r>
      <w:r w:rsidRPr="00731B5C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hyperlink r:id="rId6" w:history="1">
        <w:r w:rsidRPr="00731B5C">
          <w:rPr>
            <w:rStyle w:val="Hyperlink"/>
            <w:rFonts w:ascii="Arial" w:eastAsia="Calibri" w:hAnsi="Arial" w:cs="Arial"/>
            <w:sz w:val="22"/>
            <w:szCs w:val="22"/>
          </w:rPr>
          <w:t>http://www.nbs.rs/internet/cirilica/67/potvrde.html</w:t>
        </w:r>
        <w:r w:rsidRPr="00731B5C">
          <w:rPr>
            <w:rStyle w:val="Hyperlink"/>
            <w:rFonts w:ascii="Arial" w:eastAsia="Calibri" w:hAnsi="Arial" w:cs="Arial"/>
            <w:sz w:val="22"/>
            <w:szCs w:val="22"/>
            <w:lang w:val="sr-Cyrl-RS"/>
          </w:rPr>
          <w:t>.</w:t>
        </w:r>
      </w:hyperlink>
    </w:p>
    <w:p w:rsidR="00B24934" w:rsidRDefault="00B24934" w:rsidP="00B24934">
      <w:pPr>
        <w:ind w:firstLine="448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:rsidR="00B24934" w:rsidRPr="00421358" w:rsidRDefault="00B24934" w:rsidP="00B24934">
      <w:pPr>
        <w:ind w:firstLine="448"/>
        <w:jc w:val="both"/>
        <w:rPr>
          <w:rFonts w:eastAsia="Calibri"/>
          <w:sz w:val="20"/>
          <w:szCs w:val="22"/>
          <w:u w:val="single"/>
          <w:lang w:val="sr-Cyrl-RS"/>
        </w:rPr>
      </w:pPr>
    </w:p>
    <w:p w:rsidR="00712B27" w:rsidRDefault="00712B27">
      <w:bookmarkStart w:id="0" w:name="_GoBack"/>
      <w:bookmarkEnd w:id="0"/>
    </w:p>
    <w:sectPr w:rsidR="0071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3247"/>
    <w:multiLevelType w:val="hybridMultilevel"/>
    <w:tmpl w:val="F4643E1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178A"/>
    <w:multiLevelType w:val="hybridMultilevel"/>
    <w:tmpl w:val="7E3A0C0C"/>
    <w:lvl w:ilvl="0" w:tplc="CDBE9C16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34"/>
    <w:rsid w:val="00712B27"/>
    <w:rsid w:val="00B24934"/>
    <w:rsid w:val="00E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934"/>
    <w:rPr>
      <w:color w:val="0000FF"/>
      <w:u w:val="single"/>
    </w:rPr>
  </w:style>
  <w:style w:type="paragraph" w:customStyle="1" w:styleId="CharChar1">
    <w:name w:val=" Char Char1"/>
    <w:basedOn w:val="Normal"/>
    <w:rsid w:val="00B2493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934"/>
    <w:rPr>
      <w:color w:val="0000FF"/>
      <w:u w:val="single"/>
    </w:rPr>
  </w:style>
  <w:style w:type="paragraph" w:customStyle="1" w:styleId="CharChar1">
    <w:name w:val=" Char Char1"/>
    <w:basedOn w:val="Normal"/>
    <w:rsid w:val="00B2493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s.rs/internet/cirilica/67/potvrd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Miljana</cp:lastModifiedBy>
  <cp:revision>1</cp:revision>
  <dcterms:created xsi:type="dcterms:W3CDTF">2018-06-06T09:16:00Z</dcterms:created>
  <dcterms:modified xsi:type="dcterms:W3CDTF">2018-06-06T09:19:00Z</dcterms:modified>
</cp:coreProperties>
</file>